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312" w:beforeLines="100" w:after="312" w:afterLines="100"/>
        <w:ind w:firstLine="1285" w:firstLineChars="400"/>
        <w:jc w:val="both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南通大学杏林学院学生转专业实施办法</w:t>
      </w:r>
    </w:p>
    <w:p>
      <w:pPr>
        <w:spacing w:line="500" w:lineRule="exact"/>
        <w:ind w:firstLine="560" w:firstLineChars="200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为促进学生健康发展，提高人才培养质量，促进规范办学，维护教育公平，根据教育部《普通高等学校学生管理规定》、《普通高等学校新生学籍电子注册暂行办法》和《省教育厅关于加强普通高等学校学生转专业工作管理的指导意见》，特制定本办法。</w:t>
      </w:r>
    </w:p>
    <w:p>
      <w:pPr>
        <w:spacing w:line="5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一、转专业的基本原则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1.坚持以人为本，激发学生的学习热情，培养适应社会发展的应用型人才,促进规范办学，维护教育公平。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2.注重学生学习兴趣，尊重学生选择所学专业的权利。学生可以依据自己的兴趣爱好、人生理想和职业志向，重新选择专业学习，发挥优势和专长，进一步调动学习的主动性和积极性, 给学生提供更多的自主选择和发展的机会。 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3.根据现有办学条件，保证各专业教学秩序正常运行。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4.坚持公开、公平、公正、规范原则。</w:t>
      </w:r>
    </w:p>
    <w:p>
      <w:pPr>
        <w:spacing w:line="5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二、符合下列情况之一者，视具体情况允许其转专业：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1.学生有特殊才能或兴趣爱好，并有相关材料证明已取得一定的学业成果，转专业更能发挥其专长；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2.学生入学后发现患有某种疾病或生理缺陷，经学院指定的医疗单位检查证明，不能在原专业学习，但尚能在本院其他专业学习；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3.学生确有某种特殊困难或非本人原因，不转专业无法继续学习；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4.学院根据社会对人才需求情况的发展变化，经学生同意，必要时可以适当调整学生所学专业。</w:t>
      </w:r>
    </w:p>
    <w:p>
      <w:pPr>
        <w:spacing w:line="5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三、学生属于下列情形之一者，不得转专业：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1.未在学院报到入学、注册取得学籍或入学未满一学期的学生；    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2.招生时国家已有明确规定不能转专业的学生，含定向生、国防生、艺术类、体育类等专业学生，其他招生时有特殊要求的提前批次录取学生；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3.学生高考科目与转入专业录取科目要求不相符的学生；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4.未经全国统一高考招收的特殊录取类型学生，含专转本、定向委培、第二学士学位等；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  <w:highlight w:val="yellow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.休学期间的学生；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highlight w:val="none"/>
        </w:rPr>
        <w:t>.在校期间受记过及以上纪律处分；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highlight w:val="none"/>
        </w:rPr>
        <w:t>.批准转专业时仍然有两门及以上课程不及格的学生。</w:t>
      </w:r>
    </w:p>
    <w:p>
      <w:pPr>
        <w:spacing w:line="5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转专业的程序与学籍管理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.学生转专业，须由本人填写《南通大学杏林学院学生转专业审批表》家长签字同意，向所在学部提出书面申请，学部签署意见后报教务处。教务处组织考核，按照拟转入专业可接受人数择优录取，确定拟转专业名单，经学院批准公示后，报省教育厅备案，并须由省教育厅在教育部学籍学历管理平台上审核确认通过后，方可办理转入手续。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  <w:highlight w:val="yellow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2.学生转专业后须按照转入专业学费标准交费。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.学院对转专业学生实行学分制管理，转入前修读的课程与转入专业课程相近的，已获得的学分有效，凡不符合转入专业人才培养方案要求的课程及学分，可作为公共选修课学分记入。 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.学生必须按照转入专业的培养计划，完成全部课程的修读，并获得相应学分，方可毕业，但不得超过学院规定的最长修业年限。</w:t>
      </w:r>
    </w:p>
    <w:p>
      <w:pPr>
        <w:spacing w:line="5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 附则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1.本办法如因国家及江苏省教育行政主管部门的有关政策调整，出现不符合上级规定情形，则根据上级教育行政管理部门相关政策进行相应调整。</w:t>
      </w:r>
    </w:p>
    <w:p>
      <w:pPr>
        <w:spacing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2.本办法自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起开始实行，由教务处负责解释。</w:t>
      </w:r>
    </w:p>
    <w:p>
      <w:pPr>
        <w:spacing w:line="500" w:lineRule="exact"/>
        <w:ind w:left="7460" w:leftChars="200" w:hanging="7040" w:hangingChars="2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</w:p>
    <w:p>
      <w:pPr>
        <w:spacing w:line="500" w:lineRule="exact"/>
        <w:ind w:left="7460" w:leftChars="200" w:hanging="7040" w:hangingChars="2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7460" w:leftChars="200" w:hanging="7040" w:hangingChars="2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7448" w:leftChars="2480" w:hanging="2240" w:hanging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00" w:lineRule="exact"/>
        <w:ind w:left="7460" w:leftChars="200" w:hanging="7040" w:hangingChars="2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YjIyMDFiYjg4Y2M0ZWZkZjkyNjA0NWViMTQ5MzgifQ=="/>
  </w:docVars>
  <w:rsids>
    <w:rsidRoot w:val="00172A27"/>
    <w:rsid w:val="00001FAF"/>
    <w:rsid w:val="000046C7"/>
    <w:rsid w:val="00050308"/>
    <w:rsid w:val="000527D6"/>
    <w:rsid w:val="000660DB"/>
    <w:rsid w:val="0008556A"/>
    <w:rsid w:val="00086869"/>
    <w:rsid w:val="001173BC"/>
    <w:rsid w:val="00122E40"/>
    <w:rsid w:val="001257A1"/>
    <w:rsid w:val="00172A27"/>
    <w:rsid w:val="00191419"/>
    <w:rsid w:val="001A161D"/>
    <w:rsid w:val="001A5F6A"/>
    <w:rsid w:val="001C507B"/>
    <w:rsid w:val="00251D0E"/>
    <w:rsid w:val="002A615B"/>
    <w:rsid w:val="002D0EBB"/>
    <w:rsid w:val="0031566D"/>
    <w:rsid w:val="0036655F"/>
    <w:rsid w:val="00372053"/>
    <w:rsid w:val="0038789B"/>
    <w:rsid w:val="003A2DC7"/>
    <w:rsid w:val="003B0754"/>
    <w:rsid w:val="003E3BE1"/>
    <w:rsid w:val="003E5C8E"/>
    <w:rsid w:val="00416B46"/>
    <w:rsid w:val="00440FC1"/>
    <w:rsid w:val="004546BC"/>
    <w:rsid w:val="00454E14"/>
    <w:rsid w:val="004A5255"/>
    <w:rsid w:val="004B1818"/>
    <w:rsid w:val="004C03F1"/>
    <w:rsid w:val="004F116E"/>
    <w:rsid w:val="00506A2F"/>
    <w:rsid w:val="00526E6C"/>
    <w:rsid w:val="00536391"/>
    <w:rsid w:val="0055555C"/>
    <w:rsid w:val="005A117D"/>
    <w:rsid w:val="005D5EBA"/>
    <w:rsid w:val="00616A90"/>
    <w:rsid w:val="006510D6"/>
    <w:rsid w:val="0067314A"/>
    <w:rsid w:val="006A347A"/>
    <w:rsid w:val="006D34F1"/>
    <w:rsid w:val="007325A8"/>
    <w:rsid w:val="00755D7B"/>
    <w:rsid w:val="007577D1"/>
    <w:rsid w:val="00785275"/>
    <w:rsid w:val="00794255"/>
    <w:rsid w:val="007C4334"/>
    <w:rsid w:val="008326AC"/>
    <w:rsid w:val="00863E9E"/>
    <w:rsid w:val="00892759"/>
    <w:rsid w:val="008D51F1"/>
    <w:rsid w:val="008E0EF6"/>
    <w:rsid w:val="009214C6"/>
    <w:rsid w:val="00951005"/>
    <w:rsid w:val="00957565"/>
    <w:rsid w:val="00996035"/>
    <w:rsid w:val="009A5385"/>
    <w:rsid w:val="009B78C0"/>
    <w:rsid w:val="009C1D79"/>
    <w:rsid w:val="009E1991"/>
    <w:rsid w:val="009F466E"/>
    <w:rsid w:val="00A03339"/>
    <w:rsid w:val="00A1682F"/>
    <w:rsid w:val="00A20AE2"/>
    <w:rsid w:val="00A2574E"/>
    <w:rsid w:val="00A30F87"/>
    <w:rsid w:val="00A32C29"/>
    <w:rsid w:val="00A3587F"/>
    <w:rsid w:val="00A5074B"/>
    <w:rsid w:val="00A84F28"/>
    <w:rsid w:val="00AA3B51"/>
    <w:rsid w:val="00AB0DB8"/>
    <w:rsid w:val="00AB6B99"/>
    <w:rsid w:val="00AC17BC"/>
    <w:rsid w:val="00AC1B39"/>
    <w:rsid w:val="00AC3FBE"/>
    <w:rsid w:val="00AD02A0"/>
    <w:rsid w:val="00AD6001"/>
    <w:rsid w:val="00AD6C92"/>
    <w:rsid w:val="00B11DD1"/>
    <w:rsid w:val="00B66ABD"/>
    <w:rsid w:val="00B93D9C"/>
    <w:rsid w:val="00BE0EFB"/>
    <w:rsid w:val="00BF5396"/>
    <w:rsid w:val="00BF70D3"/>
    <w:rsid w:val="00C45F28"/>
    <w:rsid w:val="00C62594"/>
    <w:rsid w:val="00C96B33"/>
    <w:rsid w:val="00CA7A60"/>
    <w:rsid w:val="00CB45CF"/>
    <w:rsid w:val="00CC0830"/>
    <w:rsid w:val="00CD75EA"/>
    <w:rsid w:val="00CE15B6"/>
    <w:rsid w:val="00CE561A"/>
    <w:rsid w:val="00CF4EEA"/>
    <w:rsid w:val="00D10B8F"/>
    <w:rsid w:val="00D36669"/>
    <w:rsid w:val="00D82611"/>
    <w:rsid w:val="00D906C8"/>
    <w:rsid w:val="00DB0837"/>
    <w:rsid w:val="00DD2E58"/>
    <w:rsid w:val="00E3008D"/>
    <w:rsid w:val="00E52A2A"/>
    <w:rsid w:val="00E95F63"/>
    <w:rsid w:val="00E97821"/>
    <w:rsid w:val="00EB2284"/>
    <w:rsid w:val="00EB6CD5"/>
    <w:rsid w:val="00FA6579"/>
    <w:rsid w:val="00FC72C5"/>
    <w:rsid w:val="00FE7A4E"/>
    <w:rsid w:val="01A50147"/>
    <w:rsid w:val="08C276F9"/>
    <w:rsid w:val="0F317386"/>
    <w:rsid w:val="1EB31B66"/>
    <w:rsid w:val="1F88501F"/>
    <w:rsid w:val="22235254"/>
    <w:rsid w:val="225C2514"/>
    <w:rsid w:val="22794E74"/>
    <w:rsid w:val="23111551"/>
    <w:rsid w:val="29D86924"/>
    <w:rsid w:val="2B006133"/>
    <w:rsid w:val="2DA74F8B"/>
    <w:rsid w:val="328A09D8"/>
    <w:rsid w:val="32F81DE5"/>
    <w:rsid w:val="334D3EDF"/>
    <w:rsid w:val="3881462B"/>
    <w:rsid w:val="38D66725"/>
    <w:rsid w:val="3F285800"/>
    <w:rsid w:val="3F6A5E19"/>
    <w:rsid w:val="3FE92CF8"/>
    <w:rsid w:val="4440093F"/>
    <w:rsid w:val="44A8366B"/>
    <w:rsid w:val="46625A9C"/>
    <w:rsid w:val="489D100D"/>
    <w:rsid w:val="48DB1B35"/>
    <w:rsid w:val="490056DE"/>
    <w:rsid w:val="4A5E56BE"/>
    <w:rsid w:val="4B555BCF"/>
    <w:rsid w:val="4C446DE5"/>
    <w:rsid w:val="4E202261"/>
    <w:rsid w:val="4EDD2163"/>
    <w:rsid w:val="524E7C9D"/>
    <w:rsid w:val="5505209E"/>
    <w:rsid w:val="554A7E27"/>
    <w:rsid w:val="572648C3"/>
    <w:rsid w:val="57633422"/>
    <w:rsid w:val="577C44E3"/>
    <w:rsid w:val="5F635BF1"/>
    <w:rsid w:val="5F944AC0"/>
    <w:rsid w:val="602202E7"/>
    <w:rsid w:val="61AD3C17"/>
    <w:rsid w:val="61EA1A24"/>
    <w:rsid w:val="648A05F8"/>
    <w:rsid w:val="65B80DDC"/>
    <w:rsid w:val="67EC2FBF"/>
    <w:rsid w:val="68AB4C28"/>
    <w:rsid w:val="6B3C6E7E"/>
    <w:rsid w:val="6B9F152D"/>
    <w:rsid w:val="6C454C4B"/>
    <w:rsid w:val="6D42335A"/>
    <w:rsid w:val="6FD607DD"/>
    <w:rsid w:val="71541573"/>
    <w:rsid w:val="73EA2AA9"/>
    <w:rsid w:val="760A26AF"/>
    <w:rsid w:val="78393FFF"/>
    <w:rsid w:val="789244C6"/>
    <w:rsid w:val="7A523156"/>
    <w:rsid w:val="7C122B9D"/>
    <w:rsid w:val="7C2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1169</Words>
  <Characters>1198</Characters>
  <Lines>10</Lines>
  <Paragraphs>2</Paragraphs>
  <TotalTime>17</TotalTime>
  <ScaleCrop>false</ScaleCrop>
  <LinksUpToDate>false</LinksUpToDate>
  <CharactersWithSpaces>1210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2018-06-05T01:13:00Z</dcterms:created>
  <dc:creator>系统管理员</dc:creator>
  <cp:lastModifiedBy>Administrator</cp:lastModifiedBy>
  <cp:lastPrinted>2022-12-09T06:08:19Z</cp:lastPrinted>
  <dcterms:modified xsi:type="dcterms:W3CDTF">2022-12-09T06:08:27Z</dcterms:modified>
  <dc:title>杏林学院关于转专业学习有关规定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6371FF8F5F7E4B2495F20BB6DE67064A</vt:lpwstr>
  </property>
</Properties>
</file>