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04" w:rsidRDefault="007B3551" w:rsidP="00F853D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/>
          <w:b/>
          <w:kern w:val="0"/>
          <w:sz w:val="32"/>
          <w:szCs w:val="24"/>
        </w:rPr>
        <w:t>实验室安全培训及考试简要说明</w:t>
      </w:r>
    </w:p>
    <w:p w:rsidR="00AB4804" w:rsidRDefault="007B3551" w:rsidP="00F853D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>
        <w:rPr>
          <w:rFonts w:ascii="宋体" w:eastAsia="宋体" w:hAnsi="宋体" w:cs="宋体"/>
          <w:kern w:val="0"/>
          <w:sz w:val="24"/>
          <w:szCs w:val="24"/>
        </w:rPr>
        <w:t>202</w:t>
      </w:r>
      <w:r w:rsidR="009124AD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级</w:t>
      </w:r>
      <w:r>
        <w:rPr>
          <w:rFonts w:ascii="宋体" w:eastAsia="宋体" w:hAnsi="宋体" w:cs="宋体" w:hint="eastAsia"/>
          <w:kern w:val="0"/>
          <w:sz w:val="24"/>
          <w:szCs w:val="24"/>
        </w:rPr>
        <w:t>新生于</w:t>
      </w:r>
      <w:r>
        <w:rPr>
          <w:rFonts w:ascii="宋体" w:eastAsia="宋体" w:hAnsi="宋体" w:cs="宋体"/>
          <w:kern w:val="0"/>
          <w:sz w:val="24"/>
          <w:szCs w:val="24"/>
        </w:rPr>
        <w:t>2021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9124AD"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 w:rsidR="009124AD"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/>
          <w:kern w:val="0"/>
          <w:sz w:val="24"/>
          <w:szCs w:val="24"/>
        </w:rPr>
        <w:t>日之前参加实验室安全考试系统在线学习和完成安全考试，简易说明如下（另附详细学生操作说明书）：</w:t>
      </w:r>
      <w:r>
        <w:rPr>
          <w:rFonts w:ascii="宋体" w:eastAsia="宋体" w:hAnsi="宋体" w:cs="宋体"/>
          <w:kern w:val="0"/>
          <w:sz w:val="24"/>
          <w:szCs w:val="24"/>
        </w:rPr>
        <w:br/>
        <w:t>1.登录南通大学国有资产管理处</w:t>
      </w:r>
      <w:hyperlink r:id="rId7" w:history="1">
        <w:r>
          <w:rPr>
            <w:rStyle w:val="a6"/>
            <w:rFonts w:ascii="宋体" w:eastAsia="宋体" w:hAnsi="宋体" w:cs="宋体"/>
            <w:kern w:val="0"/>
            <w:sz w:val="24"/>
            <w:szCs w:val="24"/>
          </w:rPr>
          <w:t>https://gzc.ntu.edu.cn/</w:t>
        </w:r>
      </w:hyperlink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br/>
        <w:t>2.点击“安全培训及考试系统”</w:t>
      </w:r>
      <w:r w:rsidRPr="008E007D">
        <w:rPr>
          <w:rFonts w:ascii="Times New Roman" w:hAnsi="Times New Roman" w:cs="Times New Roman"/>
          <w:sz w:val="24"/>
          <w:szCs w:val="24"/>
        </w:rPr>
        <w:t>https://aqxc.ntu.edu.cn/labexam/</w:t>
      </w:r>
      <w:r w:rsidRPr="008E007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br/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登录方式：选择</w:t>
      </w:r>
      <w:r w:rsidR="009124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考生登录</w:t>
      </w:r>
      <w:r>
        <w:rPr>
          <w:rFonts w:ascii="宋体" w:eastAsia="宋体" w:hAnsi="宋体" w:cs="宋体"/>
          <w:kern w:val="0"/>
          <w:sz w:val="24"/>
          <w:szCs w:val="24"/>
        </w:rPr>
        <w:t>”身份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，使用“统一身份认证登录”登录系统，</w:t>
      </w:r>
      <w:r>
        <w:rPr>
          <w:rFonts w:ascii="宋体" w:eastAsia="宋体" w:hAnsi="宋体" w:cs="宋体"/>
          <w:kern w:val="0"/>
          <w:sz w:val="24"/>
          <w:szCs w:val="24"/>
        </w:rPr>
        <w:t>进入培训和</w:t>
      </w:r>
      <w:r>
        <w:rPr>
          <w:rFonts w:ascii="宋体" w:eastAsia="宋体" w:hAnsi="宋体" w:cs="宋体" w:hint="eastAsia"/>
          <w:kern w:val="0"/>
          <w:sz w:val="24"/>
          <w:szCs w:val="24"/>
        </w:rPr>
        <w:t>考试</w:t>
      </w:r>
      <w:r>
        <w:rPr>
          <w:rFonts w:ascii="宋体" w:eastAsia="宋体" w:hAnsi="宋体" w:cs="宋体"/>
          <w:kern w:val="0"/>
          <w:sz w:val="24"/>
          <w:szCs w:val="24"/>
        </w:rPr>
        <w:t>系统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br/>
        <w:t>4. 202</w:t>
      </w:r>
      <w:r w:rsidR="009124AD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级本科生在线学习完成后，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勾选“承诺书”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，然后选择“test202</w:t>
      </w:r>
      <w:r w:rsidR="009124AD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”进行考试。</w:t>
      </w:r>
    </w:p>
    <w:p w:rsidR="00AB4804" w:rsidRDefault="007B3551" w:rsidP="00F853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09260" cy="2488565"/>
            <wp:effectExtent l="0" t="0" r="0" b="6985"/>
            <wp:docPr id="3" name="图片 3" descr="C:\Users\wangx\AppData\Roaming\Tencent\Users\269494069\QQ\WinTemp\RichOle\9%Q~2@]EQ8NG`P)S@$$J5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angx\AppData\Roaming\Tencent\Users\269494069\QQ\WinTemp\RichOle\9%Q~2@]EQ8NG`P)S@$$J5Z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387" cy="250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</w:rPr>
        <w:t>5.考试可以重复多次，直至合格为止。</w:t>
      </w:r>
    </w:p>
    <w:p w:rsidR="00AB4804" w:rsidRPr="00F853D0" w:rsidRDefault="00AB4804" w:rsidP="00F853D0">
      <w:pPr>
        <w:spacing w:line="360" w:lineRule="auto"/>
      </w:pPr>
    </w:p>
    <w:sectPr w:rsidR="00AB4804" w:rsidRPr="00F853D0" w:rsidSect="0015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51" w:rsidRDefault="00C62451" w:rsidP="00F853D0">
      <w:r>
        <w:separator/>
      </w:r>
    </w:p>
  </w:endnote>
  <w:endnote w:type="continuationSeparator" w:id="0">
    <w:p w:rsidR="00C62451" w:rsidRDefault="00C62451" w:rsidP="00F8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51" w:rsidRDefault="00C62451" w:rsidP="00F853D0">
      <w:r>
        <w:separator/>
      </w:r>
    </w:p>
  </w:footnote>
  <w:footnote w:type="continuationSeparator" w:id="0">
    <w:p w:rsidR="00C62451" w:rsidRDefault="00C62451" w:rsidP="00F85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30E"/>
    <w:rsid w:val="001510A9"/>
    <w:rsid w:val="001D28C2"/>
    <w:rsid w:val="00250BE1"/>
    <w:rsid w:val="0027649A"/>
    <w:rsid w:val="00343157"/>
    <w:rsid w:val="00350C8A"/>
    <w:rsid w:val="004205ED"/>
    <w:rsid w:val="0050496E"/>
    <w:rsid w:val="00552FC0"/>
    <w:rsid w:val="00587E3C"/>
    <w:rsid w:val="006D3584"/>
    <w:rsid w:val="00742BC3"/>
    <w:rsid w:val="007B3551"/>
    <w:rsid w:val="007C1131"/>
    <w:rsid w:val="008E007D"/>
    <w:rsid w:val="009049DF"/>
    <w:rsid w:val="009124AD"/>
    <w:rsid w:val="00951805"/>
    <w:rsid w:val="00985F4D"/>
    <w:rsid w:val="009A12C5"/>
    <w:rsid w:val="00AB4804"/>
    <w:rsid w:val="00B630E4"/>
    <w:rsid w:val="00BE6073"/>
    <w:rsid w:val="00C62451"/>
    <w:rsid w:val="00F853D0"/>
    <w:rsid w:val="00FD730E"/>
    <w:rsid w:val="345C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510A9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1510A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510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0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zc.nt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lenovo</cp:lastModifiedBy>
  <cp:revision>2</cp:revision>
  <cp:lastPrinted>2021-11-04T01:59:00Z</cp:lastPrinted>
  <dcterms:created xsi:type="dcterms:W3CDTF">2021-11-04T07:22:00Z</dcterms:created>
  <dcterms:modified xsi:type="dcterms:W3CDTF">2021-11-04T07:22:00Z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