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rPr>
          <w:rFonts w:ascii="Tahoma" w:eastAsia="宋体" w:hAnsi="Tahoma" w:cs="Tahoma"/>
          <w:b/>
          <w:kern w:val="0"/>
          <w:sz w:val="30"/>
          <w:szCs w:val="30"/>
        </w:rPr>
      </w:pPr>
      <w:r>
        <w:rPr>
          <w:rFonts w:ascii="Tahoma" w:eastAsia="宋体" w:hAnsi="Tahoma" w:cs="Tahoma" w:hint="eastAsia"/>
          <w:bCs/>
          <w:kern w:val="0"/>
          <w:sz w:val="30"/>
          <w:szCs w:val="30"/>
        </w:rPr>
        <w:t>附件</w:t>
      </w:r>
      <w:r>
        <w:rPr>
          <w:rFonts w:ascii="Tahoma" w:eastAsia="宋体" w:hAnsi="Tahoma" w:cs="Tahoma" w:hint="eastAsia"/>
          <w:b/>
          <w:kern w:val="0"/>
          <w:sz w:val="30"/>
          <w:szCs w:val="30"/>
        </w:rPr>
        <w:t>：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jc w:val="center"/>
        <w:rPr>
          <w:rFonts w:ascii="Tahoma" w:eastAsia="宋体" w:hAnsi="Tahoma" w:cs="Tahoma"/>
          <w:b/>
          <w:kern w:val="0"/>
          <w:sz w:val="32"/>
          <w:szCs w:val="24"/>
        </w:rPr>
      </w:pPr>
      <w:r>
        <w:rPr>
          <w:rFonts w:ascii="Tahoma" w:eastAsia="宋体" w:hAnsi="Tahoma" w:cs="Tahoma" w:hint="eastAsia"/>
          <w:b/>
          <w:kern w:val="0"/>
          <w:sz w:val="28"/>
          <w:szCs w:val="24"/>
        </w:rPr>
        <w:t>南通大学</w:t>
      </w:r>
      <w:proofErr w:type="gramStart"/>
      <w:r w:rsidR="00366483">
        <w:rPr>
          <w:rFonts w:ascii="Tahoma" w:eastAsia="宋体" w:hAnsi="Tahoma" w:cs="Tahoma" w:hint="eastAsia"/>
          <w:b/>
          <w:kern w:val="0"/>
          <w:sz w:val="28"/>
          <w:szCs w:val="24"/>
        </w:rPr>
        <w:t>杏</w:t>
      </w:r>
      <w:proofErr w:type="gramEnd"/>
      <w:r w:rsidR="00366483">
        <w:rPr>
          <w:rFonts w:ascii="Tahoma" w:eastAsia="宋体" w:hAnsi="Tahoma" w:cs="Tahoma" w:hint="eastAsia"/>
          <w:b/>
          <w:kern w:val="0"/>
          <w:sz w:val="28"/>
          <w:szCs w:val="24"/>
        </w:rPr>
        <w:t>林学院</w:t>
      </w:r>
      <w:r>
        <w:rPr>
          <w:rFonts w:ascii="Tahoma" w:eastAsia="宋体" w:hAnsi="Tahoma" w:cs="Tahoma" w:hint="eastAsia"/>
          <w:b/>
          <w:kern w:val="0"/>
          <w:sz w:val="28"/>
          <w:szCs w:val="24"/>
        </w:rPr>
        <w:t>毕业设计（论文）抄袭检测工作要求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为贯彻落实教育部《学位论文作假行为处理办法》</w:t>
      </w:r>
      <w:r>
        <w:rPr>
          <w:rFonts w:ascii="Tahoma" w:eastAsia="宋体" w:hAnsi="Tahoma" w:cs="Tahoma" w:hint="eastAsia"/>
          <w:kern w:val="0"/>
          <w:sz w:val="24"/>
          <w:szCs w:val="24"/>
        </w:rPr>
        <w:t>文件精神，规范学位论文管理，加强学术道德建设，防范学位论文作假行为，推进良好学风建设，提高人才培养质量，</w:t>
      </w:r>
      <w:r w:rsidR="00343467">
        <w:rPr>
          <w:rFonts w:ascii="Tahoma" w:eastAsia="宋体" w:hAnsi="Tahoma" w:cs="Tahoma" w:hint="eastAsia"/>
          <w:kern w:val="0"/>
          <w:sz w:val="24"/>
          <w:szCs w:val="24"/>
        </w:rPr>
        <w:t>学院</w:t>
      </w:r>
      <w:r>
        <w:rPr>
          <w:rFonts w:ascii="Tahoma" w:eastAsia="宋体" w:hAnsi="Tahoma" w:cs="Tahoma" w:hint="eastAsia"/>
          <w:kern w:val="0"/>
          <w:sz w:val="24"/>
          <w:szCs w:val="24"/>
        </w:rPr>
        <w:t>开展毕业设计（论文）</w:t>
      </w:r>
      <w:proofErr w:type="gramStart"/>
      <w:r>
        <w:rPr>
          <w:rFonts w:ascii="Tahoma" w:eastAsia="宋体" w:hAnsi="Tahoma" w:cs="Tahoma" w:hint="eastAsia"/>
          <w:kern w:val="0"/>
          <w:sz w:val="24"/>
          <w:szCs w:val="24"/>
        </w:rPr>
        <w:t>查重检测</w:t>
      </w:r>
      <w:proofErr w:type="gramEnd"/>
      <w:r>
        <w:rPr>
          <w:rFonts w:ascii="Tahoma" w:eastAsia="宋体" w:hAnsi="Tahoma" w:cs="Tahoma" w:hint="eastAsia"/>
          <w:kern w:val="0"/>
          <w:sz w:val="24"/>
          <w:szCs w:val="24"/>
        </w:rPr>
        <w:t>工作，现就有关事项通知如下：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（一）</w:t>
      </w:r>
      <w:r>
        <w:rPr>
          <w:rFonts w:ascii="Tahoma" w:eastAsia="宋体" w:hAnsi="Tahoma" w:cs="Tahoma"/>
          <w:kern w:val="0"/>
          <w:sz w:val="24"/>
          <w:szCs w:val="24"/>
        </w:rPr>
        <w:t>检测范围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拟参加答辩的</w:t>
      </w:r>
      <w:r>
        <w:rPr>
          <w:rFonts w:ascii="Tahoma" w:eastAsia="宋体" w:hAnsi="Tahoma" w:cs="Tahoma"/>
          <w:kern w:val="0"/>
          <w:sz w:val="24"/>
          <w:szCs w:val="24"/>
        </w:rPr>
        <w:t>学生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（二）</w:t>
      </w:r>
      <w:r>
        <w:rPr>
          <w:rFonts w:ascii="Tahoma" w:eastAsia="宋体" w:hAnsi="Tahoma" w:cs="Tahoma"/>
          <w:kern w:val="0"/>
          <w:sz w:val="24"/>
          <w:szCs w:val="24"/>
        </w:rPr>
        <w:t>检测时间及要求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 xml:space="preserve">1. </w:t>
      </w:r>
      <w:r>
        <w:rPr>
          <w:rFonts w:ascii="Tahoma" w:eastAsia="宋体" w:hAnsi="Tahoma" w:cs="Tahoma"/>
          <w:kern w:val="0"/>
          <w:sz w:val="24"/>
          <w:szCs w:val="24"/>
        </w:rPr>
        <w:t>请各</w:t>
      </w:r>
      <w:r w:rsidR="00474E58">
        <w:rPr>
          <w:rFonts w:ascii="Tahoma" w:eastAsia="宋体" w:hAnsi="Tahoma" w:cs="Tahoma" w:hint="eastAsia"/>
          <w:kern w:val="0"/>
          <w:sz w:val="24"/>
          <w:szCs w:val="24"/>
        </w:rPr>
        <w:t>学部、系</w:t>
      </w:r>
      <w:r>
        <w:rPr>
          <w:rFonts w:ascii="Tahoma" w:eastAsia="宋体" w:hAnsi="Tahoma" w:cs="Tahoma"/>
          <w:kern w:val="0"/>
          <w:sz w:val="24"/>
          <w:szCs w:val="24"/>
        </w:rPr>
        <w:t>在论文答辩前完成对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（论文）的抄袭检测。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b/>
          <w:bCs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 xml:space="preserve">2. 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所有论文由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学生提交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指导教师审阅后在毕业设计（论文）管理系统中提交论文检测。</w:t>
      </w:r>
    </w:p>
    <w:p w:rsidR="005D342B" w:rsidRDefault="00B07460">
      <w:pPr>
        <w:pStyle w:val="a5"/>
        <w:spacing w:line="520" w:lineRule="atLeast"/>
        <w:ind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 xml:space="preserve">3. </w:t>
      </w:r>
      <w:r>
        <w:rPr>
          <w:rFonts w:ascii="黑体" w:eastAsia="黑体" w:hAnsi="黑体" w:hint="eastAsia"/>
          <w:b/>
          <w:sz w:val="24"/>
          <w:szCs w:val="24"/>
        </w:rPr>
        <w:t>学生</w:t>
      </w:r>
      <w:r>
        <w:rPr>
          <w:rFonts w:ascii="黑体" w:eastAsia="黑体" w:hAnsi="黑体"/>
          <w:b/>
          <w:sz w:val="24"/>
          <w:szCs w:val="24"/>
        </w:rPr>
        <w:t>提交论文</w:t>
      </w:r>
      <w:proofErr w:type="gramStart"/>
      <w:r>
        <w:rPr>
          <w:rFonts w:ascii="黑体" w:eastAsia="黑体" w:hAnsi="黑体" w:hint="eastAsia"/>
          <w:b/>
          <w:sz w:val="24"/>
          <w:szCs w:val="24"/>
        </w:rPr>
        <w:t>定稿</w:t>
      </w:r>
      <w:r>
        <w:rPr>
          <w:rFonts w:ascii="黑体" w:eastAsia="黑体" w:hAnsi="黑体"/>
          <w:b/>
          <w:sz w:val="24"/>
          <w:szCs w:val="24"/>
        </w:rPr>
        <w:t>查重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具体</w:t>
      </w:r>
      <w:proofErr w:type="gramEnd"/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流程为</w:t>
      </w:r>
      <w:r>
        <w:rPr>
          <w:rFonts w:ascii="Tahoma" w:eastAsia="宋体" w:hAnsi="Tahoma" w:cs="Tahoma" w:hint="eastAsia"/>
          <w:b/>
          <w:bCs/>
          <w:kern w:val="0"/>
          <w:sz w:val="24"/>
          <w:szCs w:val="24"/>
        </w:rPr>
        <w:t>：</w:t>
      </w:r>
    </w:p>
    <w:p w:rsidR="005D342B" w:rsidRDefault="00B07460">
      <w:pPr>
        <w:spacing w:line="52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学生上传</w:t>
      </w:r>
      <w:r>
        <w:rPr>
          <w:rFonts w:ascii="Times New Roman" w:eastAsia="宋体" w:hAnsi="Times New Roman" w:cs="Times New Roman" w:hint="eastAsia"/>
          <w:sz w:val="24"/>
          <w:szCs w:val="24"/>
        </w:rPr>
        <w:t>毕业设计（论文）定稿</w:t>
      </w:r>
      <w:r>
        <w:rPr>
          <w:rFonts w:ascii="Times New Roman" w:eastAsia="宋体" w:hAnsi="Times New Roman" w:cs="Times New Roman"/>
          <w:sz w:val="24"/>
          <w:szCs w:val="24"/>
        </w:rPr>
        <w:t>，并</w:t>
      </w:r>
      <w:r>
        <w:rPr>
          <w:rFonts w:ascii="Times New Roman" w:eastAsia="宋体" w:hAnsi="Times New Roman" w:cs="Times New Roman" w:hint="eastAsia"/>
          <w:sz w:val="24"/>
          <w:szCs w:val="24"/>
        </w:rPr>
        <w:t>点击确认按钮，将论文文件提交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至指导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老师审核论文定稿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D342B" w:rsidRDefault="00B07460">
      <w:pPr>
        <w:spacing w:line="52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）学生提交论文定稿之后，指导老师审核学生论文定稿界面能看到三个信息：</w:t>
      </w:r>
    </w:p>
    <w:p w:rsidR="005D342B" w:rsidRDefault="00B07460">
      <w:pPr>
        <w:spacing w:line="520" w:lineRule="atLeas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A</w:t>
      </w:r>
      <w:r>
        <w:rPr>
          <w:rFonts w:ascii="Times New Roman" w:eastAsia="宋体" w:hAnsi="Times New Roman" w:cs="Times New Roman" w:hint="eastAsia"/>
          <w:sz w:val="24"/>
          <w:szCs w:val="24"/>
        </w:rPr>
        <w:t>：审核退回：指导教师选择“审核退回”说明学生论文不过关，需要重新上传论文；</w:t>
      </w:r>
    </w:p>
    <w:p w:rsidR="005D342B" w:rsidRDefault="00B07460">
      <w:pPr>
        <w:spacing w:line="52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B</w:t>
      </w:r>
      <w:r>
        <w:rPr>
          <w:rFonts w:ascii="Times New Roman" w:eastAsia="宋体" w:hAnsi="Times New Roman" w:cs="Times New Roman" w:hint="eastAsia"/>
          <w:sz w:val="24"/>
          <w:szCs w:val="24"/>
        </w:rPr>
        <w:t>：建议查重：指导教师选择“建议查重”，即返回到学生论文定稿界面，学生可以点击“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提交查重检查</w:t>
      </w:r>
      <w:r>
        <w:rPr>
          <w:rFonts w:ascii="Times New Roman" w:eastAsia="宋体" w:hAnsi="Times New Roman" w:cs="Times New Roman" w:hint="eastAsia"/>
          <w:sz w:val="24"/>
          <w:szCs w:val="24"/>
        </w:rPr>
        <w:t>”，进行论文查重；</w:t>
      </w:r>
    </w:p>
    <w:p w:rsidR="005D342B" w:rsidRDefault="00B07460">
      <w:pPr>
        <w:spacing w:line="52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C</w:t>
      </w:r>
      <w:r>
        <w:rPr>
          <w:rFonts w:ascii="Times New Roman" w:eastAsia="宋体" w:hAnsi="Times New Roman" w:cs="Times New Roman" w:hint="eastAsia"/>
          <w:sz w:val="24"/>
          <w:szCs w:val="24"/>
        </w:rPr>
        <w:t>：不同意答辩：指导教师选择“不同意答辩”，即学</w:t>
      </w:r>
      <w:r>
        <w:rPr>
          <w:rFonts w:ascii="Times New Roman" w:eastAsia="宋体" w:hAnsi="Times New Roman" w:cs="Times New Roman" w:hint="eastAsia"/>
          <w:sz w:val="24"/>
          <w:szCs w:val="24"/>
        </w:rPr>
        <w:t>生不能参加答辩流程环节。</w:t>
      </w:r>
    </w:p>
    <w:p w:rsidR="005D342B" w:rsidRDefault="00B07460">
      <w:pPr>
        <w:numPr>
          <w:ilvl w:val="0"/>
          <w:numId w:val="1"/>
        </w:numPr>
        <w:spacing w:line="520" w:lineRule="atLeas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指导教师审核论文定稿合格后选择“</w:t>
      </w:r>
      <w:r>
        <w:rPr>
          <w:rFonts w:ascii="Times New Roman" w:eastAsia="宋体" w:hAnsi="Times New Roman" w:cs="Times New Roman" w:hint="eastAsia"/>
          <w:sz w:val="24"/>
          <w:szCs w:val="24"/>
        </w:rPr>
        <w:t>建议查重</w:t>
      </w:r>
      <w:r>
        <w:rPr>
          <w:rFonts w:ascii="Times New Roman" w:eastAsia="宋体" w:hAnsi="Times New Roman" w:cs="Times New Roman" w:hint="eastAsia"/>
          <w:sz w:val="24"/>
          <w:szCs w:val="24"/>
        </w:rPr>
        <w:t>”，则返回学生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提交查重检测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，学生提交论文定稿页面会多出一个“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提交查重检查”按钮，学生可直接点击“提交查重检查”即可。</w:t>
      </w:r>
    </w:p>
    <w:p w:rsidR="005D342B" w:rsidRDefault="00B07460"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2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学生</w:t>
      </w:r>
      <w:r>
        <w:rPr>
          <w:rFonts w:ascii="宋体" w:eastAsia="宋体" w:hAnsi="宋体" w:hint="eastAsia"/>
          <w:b/>
          <w:sz w:val="24"/>
          <w:szCs w:val="24"/>
        </w:rPr>
        <w:t>定稿阶段第二次查重</w:t>
      </w:r>
      <w:r>
        <w:rPr>
          <w:rFonts w:ascii="宋体" w:eastAsia="宋体" w:hAnsi="宋体" w:hint="eastAsia"/>
          <w:sz w:val="24"/>
          <w:szCs w:val="24"/>
        </w:rPr>
        <w:t>：在</w:t>
      </w:r>
      <w:proofErr w:type="gramStart"/>
      <w:r>
        <w:rPr>
          <w:rFonts w:ascii="宋体" w:eastAsia="宋体" w:hAnsi="宋体" w:hint="eastAsia"/>
          <w:sz w:val="24"/>
          <w:szCs w:val="24"/>
        </w:rPr>
        <w:t>第一次查重后</w:t>
      </w:r>
      <w:proofErr w:type="gramEnd"/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如</w:t>
      </w:r>
      <w:r>
        <w:rPr>
          <w:rFonts w:ascii="宋体" w:eastAsia="宋体" w:hAnsi="宋体" w:hint="eastAsia"/>
          <w:sz w:val="24"/>
          <w:szCs w:val="24"/>
        </w:rPr>
        <w:t>学生的</w:t>
      </w:r>
      <w:proofErr w:type="gramStart"/>
      <w:r>
        <w:rPr>
          <w:rFonts w:ascii="宋体" w:eastAsia="宋体" w:hAnsi="宋体" w:hint="eastAsia"/>
          <w:sz w:val="24"/>
          <w:szCs w:val="24"/>
        </w:rPr>
        <w:t>第一次查重结</w:t>
      </w:r>
      <w:r>
        <w:rPr>
          <w:rFonts w:ascii="宋体" w:eastAsia="宋体" w:hAnsi="宋体" w:hint="eastAsia"/>
          <w:sz w:val="24"/>
          <w:szCs w:val="24"/>
        </w:rPr>
        <w:lastRenderedPageBreak/>
        <w:t>果</w:t>
      </w:r>
      <w:proofErr w:type="gramEnd"/>
      <w:r>
        <w:rPr>
          <w:rFonts w:ascii="宋体" w:eastAsia="宋体" w:hAnsi="宋体" w:hint="eastAsia"/>
          <w:sz w:val="24"/>
          <w:szCs w:val="24"/>
        </w:rPr>
        <w:t>&gt;=30%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指导老师只能进行审核退回操作，学生重新提交论文定稿</w:t>
      </w: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 w:hint="eastAsia"/>
          <w:sz w:val="24"/>
          <w:szCs w:val="24"/>
        </w:rPr>
        <w:t>指导教师审核论文定稿（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指导老师就可以重新按照第“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4"/>
          <w:szCs w:val="24"/>
        </w:rPr>
        <w:t>）”点中步骤选择“建议查重”按钮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 w:hint="eastAsia"/>
          <w:sz w:val="24"/>
          <w:szCs w:val="24"/>
        </w:rPr>
        <w:t>学生重新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提交查重检测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第二次查重机会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--</w:t>
      </w:r>
      <w:r>
        <w:rPr>
          <w:rFonts w:ascii="Times New Roman" w:eastAsia="宋体" w:hAnsi="Times New Roman" w:cs="Times New Roman" w:hint="eastAsia"/>
          <w:sz w:val="24"/>
          <w:szCs w:val="24"/>
        </w:rPr>
        <w:t>如学生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第二次查重结果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&lt;30%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则点击</w:t>
      </w:r>
      <w:r>
        <w:rPr>
          <w:rFonts w:ascii="宋体" w:eastAsia="宋体" w:hAnsi="宋体" w:hint="eastAsia"/>
          <w:sz w:val="24"/>
          <w:szCs w:val="24"/>
        </w:rPr>
        <w:t>确认，则可直接</w:t>
      </w:r>
      <w:proofErr w:type="gramStart"/>
      <w:r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 w:hint="eastAsia"/>
          <w:sz w:val="24"/>
          <w:szCs w:val="24"/>
        </w:rPr>
        <w:t>查重结果</w:t>
      </w:r>
      <w:proofErr w:type="gramEnd"/>
      <w:r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 w:hint="eastAsia"/>
          <w:sz w:val="24"/>
          <w:szCs w:val="24"/>
        </w:rPr>
        <w:t>指导教师审核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sz w:val="24"/>
          <w:szCs w:val="24"/>
        </w:rPr>
        <w:t>如学生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第二次查重结果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&gt;=30%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则学生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直接进入二辩，不能参加一辩的答辩环节流程。</w:t>
      </w:r>
    </w:p>
    <w:p w:rsidR="005D342B" w:rsidRDefault="00B07460">
      <w:pPr>
        <w:numPr>
          <w:ilvl w:val="0"/>
          <w:numId w:val="1"/>
        </w:num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学生二辩论文定稿查重</w:t>
      </w:r>
      <w:r>
        <w:rPr>
          <w:rFonts w:ascii="Times New Roman" w:eastAsia="宋体" w:hAnsi="Times New Roman" w:cs="Times New Roman" w:hint="eastAsia"/>
          <w:sz w:val="24"/>
          <w:szCs w:val="24"/>
        </w:rPr>
        <w:t>，学生可以上传</w:t>
      </w:r>
      <w:r>
        <w:rPr>
          <w:rFonts w:ascii="Times New Roman" w:eastAsia="宋体" w:hAnsi="Times New Roman" w:cs="Times New Roman" w:hint="eastAsia"/>
          <w:sz w:val="24"/>
          <w:szCs w:val="24"/>
        </w:rPr>
        <w:t>二辩</w:t>
      </w:r>
      <w:r>
        <w:rPr>
          <w:rFonts w:ascii="Times New Roman" w:eastAsia="宋体" w:hAnsi="Times New Roman" w:cs="Times New Roman" w:hint="eastAsia"/>
          <w:sz w:val="24"/>
          <w:szCs w:val="24"/>
        </w:rPr>
        <w:t>论文并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提交查重检测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。系统已内嵌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次免费查重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二辩</w:t>
      </w:r>
      <w:r>
        <w:rPr>
          <w:rFonts w:ascii="Times New Roman" w:eastAsia="宋体" w:hAnsi="Times New Roman" w:cs="Times New Roman" w:hint="eastAsia"/>
          <w:sz w:val="24"/>
          <w:szCs w:val="24"/>
        </w:rPr>
        <w:t>论文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具体流程同一辩论文定稿查重。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4</w:t>
      </w:r>
      <w:r>
        <w:rPr>
          <w:rFonts w:ascii="Tahoma" w:eastAsia="宋体" w:hAnsi="Tahoma" w:cs="Tahoma"/>
          <w:kern w:val="0"/>
          <w:sz w:val="24"/>
          <w:szCs w:val="24"/>
        </w:rPr>
        <w:t>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 w:hint="eastAsia"/>
          <w:kern w:val="0"/>
          <w:sz w:val="24"/>
          <w:szCs w:val="24"/>
        </w:rPr>
        <w:t>学生提交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毕业设计（论文）</w:t>
      </w:r>
      <w:r>
        <w:rPr>
          <w:rFonts w:ascii="Tahoma" w:eastAsia="宋体" w:hAnsi="Tahoma" w:cs="Tahoma" w:hint="eastAsia"/>
          <w:kern w:val="0"/>
          <w:sz w:val="24"/>
          <w:szCs w:val="24"/>
        </w:rPr>
        <w:t>定稿均</w:t>
      </w:r>
      <w:r>
        <w:rPr>
          <w:rFonts w:ascii="Tahoma" w:eastAsia="宋体" w:hAnsi="Tahoma" w:cs="Tahoma"/>
          <w:kern w:val="0"/>
          <w:sz w:val="24"/>
          <w:szCs w:val="24"/>
        </w:rPr>
        <w:t>以</w:t>
      </w:r>
      <w:r>
        <w:rPr>
          <w:rFonts w:ascii="Tahoma" w:eastAsia="宋体" w:hAnsi="Tahoma" w:cs="Tahoma"/>
          <w:kern w:val="0"/>
          <w:sz w:val="24"/>
          <w:szCs w:val="24"/>
        </w:rPr>
        <w:t>Word</w:t>
      </w:r>
      <w:r>
        <w:rPr>
          <w:rFonts w:ascii="Tahoma" w:eastAsia="宋体" w:hAnsi="Tahoma" w:cs="Tahoma" w:hint="eastAsia"/>
          <w:kern w:val="0"/>
          <w:sz w:val="24"/>
          <w:szCs w:val="24"/>
        </w:rPr>
        <w:t>或者</w:t>
      </w:r>
      <w:r>
        <w:rPr>
          <w:rFonts w:ascii="Tahoma" w:eastAsia="宋体" w:hAnsi="Tahoma" w:cs="Tahoma" w:hint="eastAsia"/>
          <w:kern w:val="0"/>
          <w:sz w:val="24"/>
          <w:szCs w:val="24"/>
        </w:rPr>
        <w:t>PDF</w:t>
      </w:r>
      <w:r>
        <w:rPr>
          <w:rFonts w:ascii="Tahoma" w:eastAsia="宋体" w:hAnsi="Tahoma" w:cs="Tahoma"/>
          <w:kern w:val="0"/>
          <w:sz w:val="24"/>
          <w:szCs w:val="24"/>
        </w:rPr>
        <w:t>文档格式提交电子版</w:t>
      </w:r>
      <w:r>
        <w:rPr>
          <w:rFonts w:ascii="Tahoma" w:eastAsia="宋体" w:hAnsi="Tahoma" w:cs="Tahoma" w:hint="eastAsia"/>
          <w:kern w:val="0"/>
          <w:sz w:val="24"/>
          <w:szCs w:val="24"/>
        </w:rPr>
        <w:t>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5</w:t>
      </w:r>
      <w:r>
        <w:rPr>
          <w:rFonts w:ascii="Tahoma" w:eastAsia="宋体" w:hAnsi="Tahoma" w:cs="Tahoma"/>
          <w:kern w:val="0"/>
          <w:sz w:val="24"/>
          <w:szCs w:val="24"/>
        </w:rPr>
        <w:t xml:space="preserve">. 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（论文）电子版的命名格式为：</w:t>
      </w:r>
      <w:r>
        <w:rPr>
          <w:rFonts w:ascii="宋体" w:eastAsia="宋体" w:hAnsi="宋体" w:cs="Tahoma"/>
          <w:kern w:val="0"/>
          <w:sz w:val="24"/>
          <w:szCs w:val="24"/>
        </w:rPr>
        <w:t>“</w:t>
      </w:r>
      <w:r>
        <w:rPr>
          <w:rFonts w:ascii="Tahoma" w:eastAsia="宋体" w:hAnsi="Tahoma" w:cs="Tahoma"/>
          <w:kern w:val="0"/>
          <w:sz w:val="24"/>
          <w:szCs w:val="24"/>
        </w:rPr>
        <w:t>姓名</w:t>
      </w:r>
      <w:r>
        <w:rPr>
          <w:rFonts w:ascii="Tahoma" w:eastAsia="宋体" w:hAnsi="Tahoma" w:cs="Tahoma"/>
          <w:kern w:val="0"/>
          <w:sz w:val="24"/>
          <w:szCs w:val="24"/>
        </w:rPr>
        <w:t xml:space="preserve">- </w:t>
      </w:r>
      <w:r>
        <w:rPr>
          <w:rFonts w:ascii="Tahoma" w:eastAsia="宋体" w:hAnsi="Tahoma" w:cs="Tahoma"/>
          <w:kern w:val="0"/>
          <w:sz w:val="24"/>
          <w:szCs w:val="24"/>
        </w:rPr>
        <w:t>学号</w:t>
      </w:r>
      <w:r>
        <w:rPr>
          <w:rFonts w:ascii="Tahoma" w:eastAsia="宋体" w:hAnsi="Tahoma" w:cs="Tahoma"/>
          <w:kern w:val="0"/>
          <w:sz w:val="24"/>
          <w:szCs w:val="24"/>
        </w:rPr>
        <w:t>-</w:t>
      </w:r>
      <w:r>
        <w:rPr>
          <w:rFonts w:ascii="Tahoma" w:eastAsia="宋体" w:hAnsi="Tahoma" w:cs="Tahoma"/>
          <w:kern w:val="0"/>
          <w:sz w:val="24"/>
          <w:szCs w:val="24"/>
        </w:rPr>
        <w:t>论文题目</w:t>
      </w:r>
      <w:r>
        <w:rPr>
          <w:rFonts w:ascii="Tahoma" w:eastAsia="宋体" w:hAnsi="Tahoma" w:cs="Tahoma"/>
          <w:kern w:val="0"/>
          <w:sz w:val="24"/>
          <w:szCs w:val="24"/>
        </w:rPr>
        <w:t>.doc</w:t>
      </w:r>
      <w:r>
        <w:rPr>
          <w:rFonts w:ascii="宋体" w:eastAsia="宋体" w:hAnsi="宋体" w:cs="Tahoma"/>
          <w:kern w:val="0"/>
          <w:sz w:val="24"/>
          <w:szCs w:val="24"/>
        </w:rPr>
        <w:t>”</w:t>
      </w:r>
      <w:r>
        <w:rPr>
          <w:rFonts w:ascii="Tahoma" w:eastAsia="宋体" w:hAnsi="Tahoma" w:cs="Tahoma"/>
          <w:kern w:val="0"/>
          <w:sz w:val="24"/>
          <w:szCs w:val="24"/>
        </w:rPr>
        <w:t>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6. </w:t>
      </w:r>
      <w:r>
        <w:rPr>
          <w:rFonts w:ascii="Tahoma" w:eastAsia="宋体" w:hAnsi="Tahoma" w:cs="Tahoma"/>
          <w:kern w:val="0"/>
          <w:sz w:val="24"/>
          <w:szCs w:val="24"/>
        </w:rPr>
        <w:t>检测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（论文）电子版内容包括：封面、中英文摘要、目录、正文、参考文献、致谢。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 w:hint="eastAsia"/>
          <w:kern w:val="0"/>
          <w:sz w:val="24"/>
          <w:szCs w:val="24"/>
        </w:rPr>
        <w:t>（三）</w:t>
      </w:r>
      <w:r>
        <w:rPr>
          <w:rFonts w:ascii="Tahoma" w:eastAsia="宋体" w:hAnsi="Tahoma" w:cs="Tahoma"/>
          <w:kern w:val="0"/>
          <w:sz w:val="24"/>
          <w:szCs w:val="24"/>
        </w:rPr>
        <w:t>其他事项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1.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/>
          <w:kern w:val="0"/>
          <w:sz w:val="24"/>
          <w:szCs w:val="24"/>
        </w:rPr>
        <w:t>各</w:t>
      </w:r>
      <w:r>
        <w:rPr>
          <w:rFonts w:ascii="Tahoma" w:eastAsia="宋体" w:hAnsi="Tahoma" w:cs="Tahoma" w:hint="eastAsia"/>
          <w:kern w:val="0"/>
          <w:sz w:val="24"/>
          <w:szCs w:val="24"/>
        </w:rPr>
        <w:t>学部、</w:t>
      </w:r>
      <w:proofErr w:type="gramStart"/>
      <w:r>
        <w:rPr>
          <w:rFonts w:ascii="Tahoma" w:eastAsia="宋体" w:hAnsi="Tahoma" w:cs="Tahoma" w:hint="eastAsia"/>
          <w:kern w:val="0"/>
          <w:sz w:val="24"/>
          <w:szCs w:val="24"/>
        </w:rPr>
        <w:t>系</w:t>
      </w:r>
      <w:r>
        <w:rPr>
          <w:rFonts w:ascii="Tahoma" w:eastAsia="宋体" w:hAnsi="Tahoma" w:cs="Tahoma"/>
          <w:kern w:val="0"/>
          <w:sz w:val="24"/>
          <w:szCs w:val="24"/>
        </w:rPr>
        <w:t>要提前</w:t>
      </w:r>
      <w:proofErr w:type="gramEnd"/>
      <w:r>
        <w:rPr>
          <w:rFonts w:ascii="Tahoma" w:eastAsia="宋体" w:hAnsi="Tahoma" w:cs="Tahoma"/>
          <w:kern w:val="0"/>
          <w:sz w:val="24"/>
          <w:szCs w:val="24"/>
        </w:rPr>
        <w:t>做好宣传动员，合理安排时间，做好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（论文）各阶段工作，保证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（论文）正常进行检测。</w:t>
      </w:r>
    </w:p>
    <w:p w:rsidR="005D342B" w:rsidRDefault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2.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/>
          <w:kern w:val="0"/>
          <w:sz w:val="24"/>
          <w:szCs w:val="24"/>
        </w:rPr>
        <w:t>使用检测软件仅检查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（论文）写作中出现的非正常引用、抄袭等学术不端行为，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</w:t>
      </w:r>
      <w:r>
        <w:rPr>
          <w:rFonts w:ascii="Tahoma" w:eastAsia="宋体" w:hAnsi="Tahoma" w:cs="Tahoma"/>
          <w:kern w:val="0"/>
          <w:sz w:val="24"/>
          <w:szCs w:val="24"/>
        </w:rPr>
        <w:t>（论文）整体质量由指导老师、评阅老师和答辩小组</w:t>
      </w:r>
      <w:r>
        <w:rPr>
          <w:rFonts w:ascii="Tahoma" w:eastAsia="宋体" w:hAnsi="Tahoma" w:cs="Tahoma" w:hint="eastAsia"/>
          <w:kern w:val="0"/>
          <w:sz w:val="24"/>
          <w:szCs w:val="24"/>
        </w:rPr>
        <w:t>依据论文评价标准</w:t>
      </w:r>
      <w:r>
        <w:rPr>
          <w:rFonts w:ascii="Tahoma" w:eastAsia="宋体" w:hAnsi="Tahoma" w:cs="Tahoma"/>
          <w:kern w:val="0"/>
          <w:sz w:val="24"/>
          <w:szCs w:val="24"/>
        </w:rPr>
        <w:t>做出评判。</w:t>
      </w:r>
    </w:p>
    <w:p w:rsidR="005D342B" w:rsidRPr="00B07460" w:rsidRDefault="00B07460" w:rsidP="00B07460">
      <w:pPr>
        <w:tabs>
          <w:tab w:val="left" w:pos="2835"/>
          <w:tab w:val="left" w:pos="5985"/>
          <w:tab w:val="left" w:pos="6300"/>
        </w:tabs>
        <w:spacing w:line="520" w:lineRule="atLeast"/>
        <w:ind w:firstLineChars="200" w:firstLine="480"/>
        <w:rPr>
          <w:rFonts w:ascii="Tahoma" w:eastAsia="宋体" w:hAnsi="Tahoma" w:cs="Tahoma"/>
          <w:kern w:val="0"/>
          <w:sz w:val="24"/>
          <w:szCs w:val="24"/>
        </w:rPr>
      </w:pPr>
      <w:r>
        <w:rPr>
          <w:rFonts w:ascii="Tahoma" w:eastAsia="宋体" w:hAnsi="Tahoma" w:cs="Tahoma"/>
          <w:kern w:val="0"/>
          <w:sz w:val="24"/>
          <w:szCs w:val="24"/>
        </w:rPr>
        <w:t>3.</w:t>
      </w:r>
      <w:r>
        <w:rPr>
          <w:rFonts w:ascii="Tahoma" w:eastAsia="宋体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宋体" w:hAnsi="Tahoma" w:cs="Tahoma"/>
          <w:kern w:val="0"/>
          <w:sz w:val="24"/>
          <w:szCs w:val="24"/>
        </w:rPr>
        <w:t>各</w:t>
      </w:r>
      <w:r>
        <w:rPr>
          <w:rFonts w:ascii="Tahoma" w:eastAsia="宋体" w:hAnsi="Tahoma" w:cs="Tahoma" w:hint="eastAsia"/>
          <w:kern w:val="0"/>
          <w:sz w:val="24"/>
          <w:szCs w:val="24"/>
        </w:rPr>
        <w:t>学部、系</w:t>
      </w:r>
      <w:r>
        <w:rPr>
          <w:rFonts w:ascii="Tahoma" w:eastAsia="宋体" w:hAnsi="Tahoma" w:cs="Tahoma"/>
          <w:kern w:val="0"/>
          <w:sz w:val="24"/>
          <w:szCs w:val="24"/>
        </w:rPr>
        <w:t>结合专业特点，</w:t>
      </w:r>
      <w:r>
        <w:rPr>
          <w:rFonts w:ascii="Tahoma" w:eastAsia="宋体" w:hAnsi="Tahoma" w:cs="Tahoma" w:hint="eastAsia"/>
          <w:kern w:val="0"/>
          <w:sz w:val="24"/>
          <w:szCs w:val="24"/>
        </w:rPr>
        <w:t>拟定《南通大学杏林学院</w:t>
      </w:r>
      <w:r>
        <w:rPr>
          <w:rFonts w:ascii="Tahoma" w:eastAsia="宋体" w:hAnsi="Tahoma" w:cs="Tahoma" w:hint="eastAsia"/>
          <w:kern w:val="0"/>
          <w:sz w:val="24"/>
          <w:szCs w:val="24"/>
        </w:rPr>
        <w:t>毕业设计（论文）学术不端行为处理办法（试行）》的实施意见，在论文检测前报教务处备案，加强对抄袭等作假行为的相关认定及处理工作。</w:t>
      </w:r>
      <w:bookmarkStart w:id="0" w:name="_GoBack"/>
      <w:bookmarkEnd w:id="0"/>
    </w:p>
    <w:sectPr w:rsidR="005D342B" w:rsidRPr="00B0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49289"/>
    <w:multiLevelType w:val="singleLevel"/>
    <w:tmpl w:val="C9549289"/>
    <w:lvl w:ilvl="0">
      <w:start w:val="3"/>
      <w:numFmt w:val="decimal"/>
      <w:suff w:val="nothing"/>
      <w:lvlText w:val="%1）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zYwNDJlYjliZTgyNDZkOTA4ZDRmYjY0MjBlMzEifQ=="/>
  </w:docVars>
  <w:rsids>
    <w:rsidRoot w:val="00D2712F"/>
    <w:rsid w:val="002955C1"/>
    <w:rsid w:val="00343467"/>
    <w:rsid w:val="00366483"/>
    <w:rsid w:val="0044663F"/>
    <w:rsid w:val="00474E58"/>
    <w:rsid w:val="005D342B"/>
    <w:rsid w:val="006D5ED5"/>
    <w:rsid w:val="00746405"/>
    <w:rsid w:val="009B2D85"/>
    <w:rsid w:val="00B07460"/>
    <w:rsid w:val="00B11B5E"/>
    <w:rsid w:val="00D23A5C"/>
    <w:rsid w:val="00D2712F"/>
    <w:rsid w:val="00D77923"/>
    <w:rsid w:val="00D973BE"/>
    <w:rsid w:val="5AA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1022</Characters>
  <Application>Microsoft Office Word</Application>
  <DocSecurity>0</DocSecurity>
  <Lines>8</Lines>
  <Paragraphs>2</Paragraphs>
  <ScaleCrop>false</ScaleCrop>
  <Company>YXJ-NT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XJ</dc:creator>
  <cp:lastModifiedBy>系统管理员</cp:lastModifiedBy>
  <cp:revision>11</cp:revision>
  <dcterms:created xsi:type="dcterms:W3CDTF">2022-04-23T11:00:00Z</dcterms:created>
  <dcterms:modified xsi:type="dcterms:W3CDTF">2023-05-10T05:09:00Z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CA2DEC3B850E407FA90838EFAFA47928_12</vt:lpwstr>
  </property>
</Properties>
</file>