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/>
          <w:b/>
          <w:sz w:val="32"/>
          <w:szCs w:val="32"/>
        </w:rPr>
        <w:t>关于做好2018级、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20级学生心理普测工作的通知</w:t>
      </w:r>
    </w:p>
    <w:p>
      <w:pPr>
        <w:widowControl/>
        <w:spacing w:line="460" w:lineRule="exact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各学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部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：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为进一步全面科学了解学生心理素质状况，有针对性地开展好大学生心理健康教育工作，学生工作处将于</w:t>
      </w:r>
      <w:r>
        <w:rPr>
          <w:rFonts w:cs="Tahoma" w:asciiTheme="minorEastAsia" w:hAnsiTheme="minorEastAsia" w:eastAsiaTheme="minorEastAsia"/>
          <w:kern w:val="0"/>
          <w:sz w:val="24"/>
        </w:rPr>
        <w:t>10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月中下旬对2018级、2020级学生进行全面心理普测。为保证本次测试工作的顺利进行，现将有关事宜通知如下：</w:t>
      </w:r>
    </w:p>
    <w:p>
      <w:pPr>
        <w:widowControl/>
        <w:spacing w:line="460" w:lineRule="exact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一、普测时间及形式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color w:val="FF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</w:rPr>
        <w:t>2020级学生测试时间:10月1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</w:rPr>
        <w:t>－14日，测试内容为症状自评量表（</w:t>
      </w:r>
      <w:r>
        <w:rPr>
          <w:rFonts w:cs="Tahoma" w:asciiTheme="minorEastAsia" w:hAnsiTheme="minorEastAsia" w:eastAsiaTheme="minorEastAsia"/>
          <w:color w:val="FF0000"/>
          <w:kern w:val="0"/>
          <w:sz w:val="24"/>
        </w:rPr>
        <w:t>SCL-90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</w:rPr>
        <w:t>）、艾森克人格问卷 (EPQ)两套量表。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color w:val="FF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</w:rPr>
        <w:t>2018级学生测试时间:10月15－1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</w:rPr>
        <w:t>日，测试内容为症状自评量表（</w:t>
      </w:r>
      <w:r>
        <w:rPr>
          <w:rFonts w:cs="Tahoma" w:asciiTheme="minorEastAsia" w:hAnsiTheme="minorEastAsia" w:eastAsiaTheme="minorEastAsia"/>
          <w:color w:val="FF0000"/>
          <w:kern w:val="0"/>
          <w:sz w:val="24"/>
        </w:rPr>
        <w:t>SCL-90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</w:rPr>
        <w:t>）一套量表。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测试形式：由学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部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联系心理工作辅导员老师、学生所在年级辅导员通过年级大会、班会等形式统一组织，通过手机“今日校园”APP完成测试问卷。</w:t>
      </w:r>
    </w:p>
    <w:p>
      <w:pPr>
        <w:widowControl/>
        <w:spacing w:line="460" w:lineRule="exact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二、普测范围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2018级本科生、2020级本科生（含因转专业、复学或留降级等学籍变动到相应年级的学生）。</w:t>
      </w:r>
    </w:p>
    <w:p>
      <w:pPr>
        <w:widowControl/>
        <w:spacing w:line="460" w:lineRule="exact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三、普测步骤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（一）普测工作流程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1.10月</w:t>
      </w:r>
      <w:r>
        <w:rPr>
          <w:rFonts w:hint="eastAsia" w:cs="Tahoma" w:asciiTheme="minorEastAsia" w:hAnsiTheme="minorEastAsia" w:eastAsiaTheme="minorEastAsia"/>
          <w:kern w:val="0"/>
          <w:sz w:val="24"/>
          <w:lang w:val="en-US" w:eastAsia="zh-CN"/>
        </w:rPr>
        <w:t>12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日：各学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部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负责心理测试工作人员培训，系统调试，学生签署心理测试知情同意书。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2.10月1</w:t>
      </w:r>
      <w:r>
        <w:rPr>
          <w:rFonts w:hint="eastAsia" w:cs="Tahoma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日-10月1</w:t>
      </w:r>
      <w:r>
        <w:rPr>
          <w:rFonts w:hint="eastAsia" w:cs="Tahoma" w:asciiTheme="minorEastAsia" w:hAnsiTheme="minorEastAsia" w:eastAsiaTheme="minorEastAsia"/>
          <w:kern w:val="0"/>
          <w:sz w:val="24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日：2018级、2020级学生按照要求完成测试。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3.10月1</w:t>
      </w:r>
      <w:r>
        <w:rPr>
          <w:rFonts w:hint="eastAsia" w:cs="Tahoma" w:asciiTheme="minorEastAsia" w:hAnsiTheme="minorEastAsia" w:eastAsiaTheme="minorEastAsia"/>
          <w:kern w:val="0"/>
          <w:sz w:val="24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日-10月21日：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学工处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对心理测试结果进行统计、分析和反馈。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4.10月22日－11月</w:t>
      </w:r>
      <w:r>
        <w:rPr>
          <w:rFonts w:hint="eastAsia" w:cs="Tahoma" w:asciiTheme="minorEastAsia" w:hAnsiTheme="minorEastAsia" w:eastAsiaTheme="minorEastAsia"/>
          <w:kern w:val="0"/>
          <w:sz w:val="24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日：根据普测的反馈结果，各学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部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分别开展约谈工作，约谈结果于11月10日前反馈至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学工处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（二）学生测试步骤</w:t>
      </w:r>
    </w:p>
    <w:p>
      <w:pPr>
        <w:widowControl/>
        <w:spacing w:line="460" w:lineRule="exact"/>
        <w:ind w:firstLine="482" w:firstLineChars="200"/>
        <w:rPr>
          <w:rFonts w:cs="Tahoma" w:asciiTheme="minorEastAsia" w:hAnsiTheme="minorEastAsia" w:eastAsiaTheme="minorEastAsia"/>
          <w:b/>
          <w:bCs/>
          <w:color w:val="FF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bCs/>
          <w:color w:val="FF0000"/>
          <w:kern w:val="0"/>
          <w:sz w:val="24"/>
        </w:rPr>
        <w:t>手机登录“今日校园”APP－点击首页海报“大学生心理健康普查”－普查量表－浏览“量表介绍”－认真阅读“指导语”－开始测试。</w:t>
      </w:r>
    </w:p>
    <w:p>
      <w:pPr>
        <w:widowControl/>
        <w:spacing w:line="460" w:lineRule="exact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四、普测要求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cs="Tahoma" w:asciiTheme="minorEastAsia" w:hAnsiTheme="minorEastAsia" w:eastAsiaTheme="minorEastAsia"/>
          <w:kern w:val="0"/>
          <w:sz w:val="24"/>
        </w:rPr>
        <w:t>1.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精心组织。各学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部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要加强领导、精心组织、落实责任，确保测试工作顺利进行。请在规定时间内安排好时间、地点，组织学生在教室集中进行测试，由经过培训的辅导员担任施测员。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学工处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将依据各学院上报的日程表进行指导与检查。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cs="Tahoma" w:asciiTheme="minorEastAsia" w:hAnsiTheme="minorEastAsia" w:eastAsiaTheme="minorEastAsia"/>
          <w:kern w:val="0"/>
          <w:sz w:val="24"/>
        </w:rPr>
        <w:t>2.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广泛动员。各学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部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要积极做好广泛深入地宣传发动工作，教育学生本着严肃、认真、实事求是的态度参加测试；对于不认真答题者，系统会自动识别为无效问卷，需组织重测；因特殊情况缺席者，要组织补测。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3</w:t>
      </w:r>
      <w:r>
        <w:rPr>
          <w:rFonts w:cs="Tahoma" w:asciiTheme="minorEastAsia" w:hAnsiTheme="minorEastAsia" w:eastAsiaTheme="minorEastAsia"/>
          <w:kern w:val="0"/>
          <w:sz w:val="24"/>
        </w:rPr>
        <w:t>.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严格保密。测试前须向学生说明测试的意义和结果的保密原则，测试后要认真做好可能有心理问题学生的约谈和跟踪辅导工作，必要时转介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院心理咨询中心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或专业机构，发现问题及时处理、及时上报。转介联系人：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张晓霞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，同时注意工作过程的保密。</w:t>
      </w:r>
    </w:p>
    <w:p>
      <w:pPr>
        <w:widowControl/>
        <w:spacing w:line="4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4.相关说明。本次测试的目的是为了全面了解我</w:t>
      </w:r>
      <w:r>
        <w:rPr>
          <w:rFonts w:hint="eastAsia" w:cs="Tahoma" w:asciiTheme="minorEastAsia" w:hAnsiTheme="minorEastAsia" w:eastAsiaTheme="minorEastAsia"/>
          <w:kern w:val="0"/>
          <w:sz w:val="24"/>
          <w:lang w:eastAsia="zh-CN"/>
        </w:rPr>
        <w:t>院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学生心理健康状况，有针对性地做好学生心理健康教育和服务工作，更有效地帮助学生健康成长。测试结果不作为任何评价的依据，不列入每学期奖助学金及各种奖项评比的评定条件中，测试得出的结果不影响学生在校的学习、生活。</w:t>
      </w:r>
    </w:p>
    <w:p>
      <w:pPr>
        <w:widowControl/>
        <w:spacing w:line="460" w:lineRule="exact"/>
        <w:ind w:firstLine="480" w:firstLineChars="200"/>
        <w:jc w:val="left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spacing w:afterLines="5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afterLines="5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560" w:firstLine="7280" w:firstLineChars="2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学生工作处</w:t>
      </w:r>
    </w:p>
    <w:p>
      <w:pPr>
        <w:wordWrap w:val="0"/>
        <w:spacing w:line="500" w:lineRule="exact"/>
        <w:ind w:right="420" w:firstLine="5180" w:firstLineChars="18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2020年10月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widowControl/>
        <w:spacing w:line="460" w:lineRule="exact"/>
        <w:ind w:firstLine="480" w:firstLineChars="200"/>
        <w:jc w:val="left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460" w:lineRule="exact"/>
        <w:ind w:firstLine="480" w:firstLineChars="200"/>
        <w:jc w:val="left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460" w:lineRule="exact"/>
        <w:ind w:firstLine="480" w:firstLineChars="200"/>
        <w:jc w:val="left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460" w:lineRule="exact"/>
        <w:ind w:firstLine="480" w:firstLineChars="200"/>
        <w:jc w:val="left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460" w:lineRule="exact"/>
        <w:ind w:firstLine="480" w:firstLineChars="200"/>
        <w:jc w:val="left"/>
        <w:rPr>
          <w:rFonts w:cs="Tahoma" w:asciiTheme="minorEastAsia" w:hAnsiTheme="minorEastAsia" w:eastAsiaTheme="minorEastAsia"/>
          <w:kern w:val="0"/>
          <w:sz w:val="24"/>
        </w:rPr>
      </w:pPr>
    </w:p>
    <w:bookmarkEnd w:id="0"/>
    <w:sectPr>
      <w:pgSz w:w="11906" w:h="16838"/>
      <w:pgMar w:top="107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A"/>
    <w:rsid w:val="0004233B"/>
    <w:rsid w:val="00043129"/>
    <w:rsid w:val="000464AC"/>
    <w:rsid w:val="0007011E"/>
    <w:rsid w:val="00076E5B"/>
    <w:rsid w:val="00081BAC"/>
    <w:rsid w:val="000937D1"/>
    <w:rsid w:val="000A5611"/>
    <w:rsid w:val="000F662A"/>
    <w:rsid w:val="00101D8A"/>
    <w:rsid w:val="001070E6"/>
    <w:rsid w:val="00117AD9"/>
    <w:rsid w:val="00131AC9"/>
    <w:rsid w:val="001328A0"/>
    <w:rsid w:val="00146015"/>
    <w:rsid w:val="0015304C"/>
    <w:rsid w:val="00164124"/>
    <w:rsid w:val="001B228E"/>
    <w:rsid w:val="001D5A67"/>
    <w:rsid w:val="001E2B90"/>
    <w:rsid w:val="002011C0"/>
    <w:rsid w:val="00203293"/>
    <w:rsid w:val="002561B1"/>
    <w:rsid w:val="00264683"/>
    <w:rsid w:val="00371E7F"/>
    <w:rsid w:val="003C3D08"/>
    <w:rsid w:val="003D0A78"/>
    <w:rsid w:val="003F4BCB"/>
    <w:rsid w:val="004524E0"/>
    <w:rsid w:val="00474C08"/>
    <w:rsid w:val="0048092B"/>
    <w:rsid w:val="00491BC0"/>
    <w:rsid w:val="004A27BE"/>
    <w:rsid w:val="004D055C"/>
    <w:rsid w:val="004D0995"/>
    <w:rsid w:val="004D3016"/>
    <w:rsid w:val="004F0B47"/>
    <w:rsid w:val="004F53C5"/>
    <w:rsid w:val="00505C5C"/>
    <w:rsid w:val="00576A6A"/>
    <w:rsid w:val="00581E71"/>
    <w:rsid w:val="005B6269"/>
    <w:rsid w:val="005C17BA"/>
    <w:rsid w:val="005C5D38"/>
    <w:rsid w:val="005F698C"/>
    <w:rsid w:val="00622D69"/>
    <w:rsid w:val="006668E2"/>
    <w:rsid w:val="00673660"/>
    <w:rsid w:val="00686672"/>
    <w:rsid w:val="00687BCF"/>
    <w:rsid w:val="006C6931"/>
    <w:rsid w:val="006C70F1"/>
    <w:rsid w:val="006D2C93"/>
    <w:rsid w:val="006F32BE"/>
    <w:rsid w:val="007018C5"/>
    <w:rsid w:val="00762BDF"/>
    <w:rsid w:val="007B3EED"/>
    <w:rsid w:val="007E1717"/>
    <w:rsid w:val="007E7823"/>
    <w:rsid w:val="00832D7C"/>
    <w:rsid w:val="00890F93"/>
    <w:rsid w:val="00895149"/>
    <w:rsid w:val="008E26DD"/>
    <w:rsid w:val="008E6013"/>
    <w:rsid w:val="00905234"/>
    <w:rsid w:val="009463DD"/>
    <w:rsid w:val="009B1832"/>
    <w:rsid w:val="009B66CB"/>
    <w:rsid w:val="009D5C27"/>
    <w:rsid w:val="009D7F94"/>
    <w:rsid w:val="009E02E7"/>
    <w:rsid w:val="009E0C1A"/>
    <w:rsid w:val="009E0E7F"/>
    <w:rsid w:val="009F61E3"/>
    <w:rsid w:val="00A1744F"/>
    <w:rsid w:val="00A5263F"/>
    <w:rsid w:val="00A72564"/>
    <w:rsid w:val="00A73B0A"/>
    <w:rsid w:val="00A82898"/>
    <w:rsid w:val="00AA57E0"/>
    <w:rsid w:val="00AD7275"/>
    <w:rsid w:val="00AE139C"/>
    <w:rsid w:val="00B423D7"/>
    <w:rsid w:val="00B47E89"/>
    <w:rsid w:val="00B57BCA"/>
    <w:rsid w:val="00BB1A9D"/>
    <w:rsid w:val="00BB3F7F"/>
    <w:rsid w:val="00BE6188"/>
    <w:rsid w:val="00BF5AD7"/>
    <w:rsid w:val="00C90A17"/>
    <w:rsid w:val="00CB6850"/>
    <w:rsid w:val="00D31DEF"/>
    <w:rsid w:val="00D43C64"/>
    <w:rsid w:val="00D54234"/>
    <w:rsid w:val="00D95DF8"/>
    <w:rsid w:val="00DA0AB3"/>
    <w:rsid w:val="00DB17D6"/>
    <w:rsid w:val="00DD30FC"/>
    <w:rsid w:val="00DD32A4"/>
    <w:rsid w:val="00E25658"/>
    <w:rsid w:val="00E43BB0"/>
    <w:rsid w:val="00E51BB3"/>
    <w:rsid w:val="00E826B2"/>
    <w:rsid w:val="00E94669"/>
    <w:rsid w:val="00E94732"/>
    <w:rsid w:val="00E94DC5"/>
    <w:rsid w:val="00EC3C71"/>
    <w:rsid w:val="00EC6909"/>
    <w:rsid w:val="00EF5B29"/>
    <w:rsid w:val="00F02DFF"/>
    <w:rsid w:val="00F0651A"/>
    <w:rsid w:val="00F26D98"/>
    <w:rsid w:val="00F30F2D"/>
    <w:rsid w:val="00F429D7"/>
    <w:rsid w:val="00F42B53"/>
    <w:rsid w:val="00F44132"/>
    <w:rsid w:val="00F61DA7"/>
    <w:rsid w:val="00F86969"/>
    <w:rsid w:val="00FF404A"/>
    <w:rsid w:val="090C0E75"/>
    <w:rsid w:val="157E4F5A"/>
    <w:rsid w:val="18CB2266"/>
    <w:rsid w:val="1A915E89"/>
    <w:rsid w:val="1D6A38EE"/>
    <w:rsid w:val="1E23073C"/>
    <w:rsid w:val="2F9B55FC"/>
    <w:rsid w:val="34884DC0"/>
    <w:rsid w:val="3E76052F"/>
    <w:rsid w:val="3F716CF5"/>
    <w:rsid w:val="41CA4CBA"/>
    <w:rsid w:val="53176BD1"/>
    <w:rsid w:val="55B23C34"/>
    <w:rsid w:val="6C9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1010</Characters>
  <Lines>8</Lines>
  <Paragraphs>2</Paragraphs>
  <TotalTime>77</TotalTime>
  <ScaleCrop>false</ScaleCrop>
  <LinksUpToDate>false</LinksUpToDate>
  <CharactersWithSpaces>1185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2020-09-21T09:21:00Z</dcterms:created>
  <dc:creator>dongxue</dc:creator>
  <cp:lastModifiedBy>Administrator</cp:lastModifiedBy>
  <cp:lastPrinted>2020-10-06T02:43:00Z</cp:lastPrinted>
  <dcterms:modified xsi:type="dcterms:W3CDTF">2020-10-15T02:16:40Z</dcterms:modified>
  <dc:title>学生心理健康普查制度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